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522"/>
        <w:gridCol w:w="933"/>
        <w:gridCol w:w="245"/>
        <w:gridCol w:w="1002"/>
        <w:gridCol w:w="1760"/>
        <w:gridCol w:w="1131"/>
        <w:gridCol w:w="1647"/>
        <w:gridCol w:w="13"/>
        <w:gridCol w:w="705"/>
        <w:gridCol w:w="1803"/>
      </w:tblGrid>
      <w:tr w:rsidR="007E6E60" w:rsidTr="007E6E60">
        <w:trPr>
          <w:trHeight w:val="38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C11FA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C11FAD">
              <w:rPr>
                <w:rFonts w:cs="B Zar" w:hint="cs"/>
                <w:sz w:val="28"/>
                <w:szCs w:val="28"/>
                <w:rtl/>
              </w:rPr>
              <w:t>3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A341DE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341DE">
              <w:rPr>
                <w:rFonts w:cs="B Titr" w:hint="cs"/>
                <w:b/>
                <w:bCs/>
                <w:sz w:val="20"/>
                <w:szCs w:val="20"/>
                <w:rtl/>
              </w:rPr>
              <w:t>سندرم های تالاسمی</w:t>
            </w:r>
          </w:p>
        </w:tc>
      </w:tr>
      <w:tr w:rsidR="00E95E1B" w:rsidTr="007E6E60">
        <w:trPr>
          <w:trHeight w:val="276"/>
          <w:jc w:val="center"/>
        </w:trPr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27204E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</w:t>
            </w:r>
            <w:r w:rsidR="00FE6900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</w:t>
            </w:r>
            <w:r w:rsidR="0027204E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سندرم ه</w:t>
            </w:r>
            <w:r w:rsidR="00C11FAD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ای تالاسمی، تظاهرات بالینی و علائم، آگاهی و پیشگیری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7E6E60">
        <w:trPr>
          <w:trHeight w:val="291"/>
          <w:jc w:val="center"/>
        </w:trPr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7E6E60">
        <w:trPr>
          <w:trHeight w:val="5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C5F40" w:rsidTr="00EC5F40">
        <w:trPr>
          <w:trHeight w:val="166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EC5F40" w:rsidRPr="007E6E6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>
              <w:rPr>
                <w:rFonts w:cs="B Nazanin" w:hint="cs"/>
                <w:b/>
                <w:bCs/>
                <w:rtl/>
              </w:rPr>
              <w:t>سندرم های تالاسمی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سندرم های تالاسمی شایع را توضیح دهد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تقسیم بندی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سندرم های تالاسمی را بیان نماید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226B7A" w:rsidRDefault="00EC5F40" w:rsidP="00EC5F4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C5F40" w:rsidRPr="0085554E" w:rsidRDefault="00EC5F40" w:rsidP="00EC5F40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Zar"/>
                <w:rtl/>
              </w:rPr>
            </w:pPr>
          </w:p>
          <w:p w:rsidR="00EC5F40" w:rsidRPr="00226B7A" w:rsidRDefault="00EC5F40" w:rsidP="00EC5F40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0ED" w:rsidRDefault="00EC5F40" w:rsidP="00EC5F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Zar"/>
                <w:rtl/>
              </w:rPr>
            </w:pPr>
          </w:p>
          <w:p w:rsidR="00EC5F40" w:rsidRPr="00377051" w:rsidRDefault="00EC5F40" w:rsidP="00EC5F4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0ED" w:rsidRDefault="00EC5F40" w:rsidP="00EC5F4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EC5F40" w:rsidTr="00EC5F40">
        <w:trPr>
          <w:trHeight w:val="115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</w:t>
            </w:r>
            <w:r w:rsidR="00E97439">
              <w:rPr>
                <w:rFonts w:cs="B Nazanin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علل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ارثی دخیل در بروز سندرم های تالاسمی را توضیح دهد.</w:t>
            </w:r>
          </w:p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 آکاهی سندرم های تالاسمی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7216EF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EC5F40" w:rsidRPr="007216E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0ED" w:rsidRDefault="00EC5F40" w:rsidP="00EC5F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EC5F40" w:rsidRPr="00306F28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EC5F40" w:rsidTr="00EC5F40">
        <w:trPr>
          <w:trHeight w:val="74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تظاهرات بالینی و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شدت علائم بالینی در انواع تالاسمی ها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E80FB6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7D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EC5F40" w:rsidTr="00EC5F40">
        <w:trPr>
          <w:trHeight w:val="11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تشخیص و پیگیری و روش های تشخیص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1-روش های تشخیص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قبل و پس از تولد سندرم های تالاسمی را بیان کند</w:t>
            </w: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EC5F40" w:rsidRPr="00291F5D" w:rsidRDefault="00EC5F40" w:rsidP="00EC5F40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2-پیش آگاهی و میزان بقای انواع تالاسمی ها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E80FB6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7D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EC5F40" w:rsidTr="008C68A7">
        <w:trPr>
          <w:trHeight w:val="83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A833FC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EC5F40" w:rsidRPr="00A833FC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EC5F40" w:rsidRPr="00A833FC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1-انواع روش های درمانی سندرم های تالاسمی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A833FC" w:rsidRDefault="00EC5F40" w:rsidP="00EC5F4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226B7A" w:rsidRDefault="00EC5F40" w:rsidP="00EC5F40">
            <w:pPr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C5F40" w:rsidRPr="0085554E" w:rsidRDefault="00EC5F40" w:rsidP="00EC5F4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4047D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EC5F40" w:rsidRPr="00D2292A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7E6E60">
        <w:trPr>
          <w:trHeight w:val="85"/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D6B0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AD6B00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341D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341DE">
              <w:rPr>
                <w:rFonts w:cs="B Titr" w:hint="cs"/>
                <w:b/>
                <w:bCs/>
                <w:sz w:val="17"/>
                <w:szCs w:val="17"/>
                <w:rtl/>
              </w:rPr>
              <w:t>کلاس درس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EC5F40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EC5F40">
      <w:pgSz w:w="15840" w:h="12240" w:orient="landscape" w:code="1"/>
      <w:pgMar w:top="567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C0764"/>
    <w:rsid w:val="000C0E7F"/>
    <w:rsid w:val="00102A9C"/>
    <w:rsid w:val="00131755"/>
    <w:rsid w:val="0018615F"/>
    <w:rsid w:val="001A3016"/>
    <w:rsid w:val="001A6B70"/>
    <w:rsid w:val="00203106"/>
    <w:rsid w:val="002523CD"/>
    <w:rsid w:val="002600E7"/>
    <w:rsid w:val="0027204E"/>
    <w:rsid w:val="00291F5D"/>
    <w:rsid w:val="00306F28"/>
    <w:rsid w:val="00322B7A"/>
    <w:rsid w:val="00377051"/>
    <w:rsid w:val="003800A0"/>
    <w:rsid w:val="003A642A"/>
    <w:rsid w:val="004047DF"/>
    <w:rsid w:val="00404F37"/>
    <w:rsid w:val="0041371A"/>
    <w:rsid w:val="00426CF6"/>
    <w:rsid w:val="004836F2"/>
    <w:rsid w:val="0051355A"/>
    <w:rsid w:val="0058441D"/>
    <w:rsid w:val="005A255E"/>
    <w:rsid w:val="005E19FF"/>
    <w:rsid w:val="005E1B24"/>
    <w:rsid w:val="00603AE2"/>
    <w:rsid w:val="00674B9F"/>
    <w:rsid w:val="006B6DD8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D4939"/>
    <w:rsid w:val="00A14FA0"/>
    <w:rsid w:val="00A247B6"/>
    <w:rsid w:val="00A341DE"/>
    <w:rsid w:val="00A40693"/>
    <w:rsid w:val="00A45136"/>
    <w:rsid w:val="00A645E2"/>
    <w:rsid w:val="00A833FC"/>
    <w:rsid w:val="00AD6B00"/>
    <w:rsid w:val="00B84330"/>
    <w:rsid w:val="00BF0184"/>
    <w:rsid w:val="00C11FAD"/>
    <w:rsid w:val="00C467DB"/>
    <w:rsid w:val="00CA4D4C"/>
    <w:rsid w:val="00CC343A"/>
    <w:rsid w:val="00CF2F94"/>
    <w:rsid w:val="00D2292A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97439"/>
    <w:rsid w:val="00EC29EB"/>
    <w:rsid w:val="00EC5F40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FF871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7</cp:revision>
  <cp:lastPrinted>2012-02-29T09:55:00Z</cp:lastPrinted>
  <dcterms:created xsi:type="dcterms:W3CDTF">2022-10-29T06:35:00Z</dcterms:created>
  <dcterms:modified xsi:type="dcterms:W3CDTF">2023-09-17T08:53:00Z</dcterms:modified>
</cp:coreProperties>
</file>